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2576" w14:textId="669374A1" w:rsidR="00FA766E" w:rsidRDefault="00FA766E" w:rsidP="00FA766E">
      <w:pPr>
        <w:spacing w:line="240" w:lineRule="auto"/>
        <w:jc w:val="center"/>
        <w:rPr>
          <w:b/>
          <w:bCs/>
          <w:color w:val="003399"/>
          <w:sz w:val="36"/>
          <w:szCs w:val="36"/>
          <w:u w:val="single"/>
        </w:rPr>
      </w:pPr>
      <w:bookmarkStart w:id="0" w:name="_Hlk28996142"/>
      <w:r w:rsidRPr="00FA766E">
        <w:rPr>
          <w:b/>
          <w:bCs/>
          <w:color w:val="003399"/>
          <w:sz w:val="36"/>
          <w:szCs w:val="36"/>
          <w:u w:val="single"/>
        </w:rPr>
        <w:t xml:space="preserve">Gingival </w:t>
      </w:r>
      <w:r>
        <w:rPr>
          <w:b/>
          <w:bCs/>
          <w:color w:val="003399"/>
          <w:sz w:val="36"/>
          <w:szCs w:val="36"/>
          <w:u w:val="single"/>
        </w:rPr>
        <w:t>H</w:t>
      </w:r>
      <w:r w:rsidRPr="00FA766E">
        <w:rPr>
          <w:b/>
          <w:bCs/>
          <w:color w:val="003399"/>
          <w:sz w:val="36"/>
          <w:szCs w:val="36"/>
          <w:u w:val="single"/>
        </w:rPr>
        <w:t>yperplasia</w:t>
      </w:r>
    </w:p>
    <w:p w14:paraId="2651E169" w14:textId="77777777" w:rsidR="004965FC" w:rsidRDefault="004965FC" w:rsidP="00FA766E">
      <w:pPr>
        <w:spacing w:line="240" w:lineRule="auto"/>
        <w:rPr>
          <w:b/>
          <w:bCs/>
          <w:noProof/>
        </w:rPr>
      </w:pPr>
    </w:p>
    <w:p w14:paraId="67273C23" w14:textId="7329D15D" w:rsidR="00FA766E" w:rsidRPr="00FA766E" w:rsidRDefault="00FA766E" w:rsidP="00FA766E">
      <w:pPr>
        <w:spacing w:line="240" w:lineRule="auto"/>
        <w:rPr>
          <w:noProof/>
        </w:rPr>
      </w:pPr>
      <w:bookmarkStart w:id="1" w:name="_GoBack"/>
      <w:bookmarkEnd w:id="1"/>
      <w:r w:rsidRPr="00FA766E">
        <w:rPr>
          <w:b/>
          <w:bCs/>
          <w:noProof/>
        </w:rPr>
        <w:t>Gingival hyperplasia</w:t>
      </w:r>
      <w:r w:rsidRPr="00FA766E">
        <w:rPr>
          <w:noProof/>
        </w:rPr>
        <w:t xml:space="preserve"> </w:t>
      </w:r>
      <w:bookmarkEnd w:id="0"/>
      <w:r w:rsidRPr="00FA766E">
        <w:rPr>
          <w:noProof/>
        </w:rPr>
        <w:t>is over-proliferation or thickening of the gingiva or gums. It can occur in one place or throughout the mouth. Boxers, Great Danes, and Collies top the list of breeds presenting for gingival hyperplasia.  It is also seen in Mastiffs, Bulldogs, Bassett Hounds, Pit Bull Terriers, Golden Retrievers, and many other breeds. The reaction is most often caused by an inflammatory response to dental plaque and bacteria. In other cases, certain medications like calcium channel blockers (e.g. amlodipine), diphenytoin, and cyclosporine have been linked with hyperplasia.</w:t>
      </w:r>
    </w:p>
    <w:p w14:paraId="673AF02A" w14:textId="04532510" w:rsidR="00FA766E" w:rsidRPr="00FA766E" w:rsidRDefault="004965FC" w:rsidP="00FA766E">
      <w:pPr>
        <w:spacing w:line="240" w:lineRule="auto"/>
        <w:rPr>
          <w:noProof/>
        </w:rPr>
      </w:pPr>
      <w:r w:rsidRPr="00FA766E">
        <w:rPr>
          <w:noProof/>
        </w:rPr>
        <w:drawing>
          <wp:anchor distT="0" distB="0" distL="114300" distR="114300" simplePos="0" relativeHeight="251658240" behindDoc="1" locked="0" layoutInCell="1" allowOverlap="1" wp14:anchorId="15B43ECA" wp14:editId="5474E187">
            <wp:simplePos x="0" y="0"/>
            <wp:positionH relativeFrom="column">
              <wp:posOffset>3345180</wp:posOffset>
            </wp:positionH>
            <wp:positionV relativeFrom="paragraph">
              <wp:posOffset>41275</wp:posOffset>
            </wp:positionV>
            <wp:extent cx="3322320" cy="240411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5">
                      <a:extLst>
                        <a:ext uri="{28A0092B-C50C-407E-A947-70E740481C1C}">
                          <a14:useLocalDpi xmlns:a14="http://schemas.microsoft.com/office/drawing/2010/main" val="0"/>
                        </a:ext>
                      </a:extLst>
                    </a:blip>
                    <a:srcRect r="14094" b="10424"/>
                    <a:stretch/>
                  </pic:blipFill>
                  <pic:spPr bwMode="auto">
                    <a:xfrm>
                      <a:off x="0" y="0"/>
                      <a:ext cx="3322320" cy="2404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66E" w:rsidRPr="00FA766E">
        <w:rPr>
          <w:noProof/>
        </w:rPr>
        <w:t>Diagnosis is confirmed through detailed examination, dental x-rays, and biopsy.</w:t>
      </w:r>
    </w:p>
    <w:p w14:paraId="5B1C7936" w14:textId="27FD5688" w:rsidR="00FA766E" w:rsidRPr="00FA766E" w:rsidRDefault="00FA766E" w:rsidP="00FA766E">
      <w:pPr>
        <w:spacing w:line="240" w:lineRule="auto"/>
        <w:rPr>
          <w:noProof/>
        </w:rPr>
      </w:pPr>
      <w:r w:rsidRPr="00FA766E">
        <w:rPr>
          <w:noProof/>
        </w:rPr>
        <w:t>Treatment is aimed at decreasing plaque bacteria and discontinuing/decreasing causative medications if possible. Plaque reduction is achieved through a combination of professional periodontal treatment and consistent oral home care; it is essential for successful control. In advanced conditions, surgical resection of gingiva (gingivectomy/gingivoplasty) to restore the gums to a more normal anatomy is indicated. Studies in people have shown improved control with the use of certain medicated toothpastes. Canine patients requiring additional measures to achieve control are sometimes placed on Azithromycin tooth gel.</w:t>
      </w:r>
    </w:p>
    <w:p w14:paraId="6E62F36B" w14:textId="77777777" w:rsidR="00FA766E" w:rsidRPr="00FA766E" w:rsidRDefault="00FA766E" w:rsidP="00FA766E">
      <w:pPr>
        <w:spacing w:line="240" w:lineRule="auto"/>
        <w:rPr>
          <w:noProof/>
        </w:rPr>
      </w:pPr>
      <w:r w:rsidRPr="00FA766E">
        <w:rPr>
          <w:noProof/>
        </w:rPr>
        <w:t> </w:t>
      </w:r>
    </w:p>
    <w:p w14:paraId="607B0AA2" w14:textId="65BA6668" w:rsidR="0045555C" w:rsidRPr="00B14F89" w:rsidRDefault="0045555C" w:rsidP="00FA766E">
      <w:pPr>
        <w:spacing w:line="240" w:lineRule="auto"/>
      </w:pPr>
    </w:p>
    <w:sectPr w:rsidR="0045555C" w:rsidRPr="00B14F89" w:rsidSect="004965FC">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52CE6"/>
    <w:multiLevelType w:val="multilevel"/>
    <w:tmpl w:val="49F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876DD"/>
    <w:multiLevelType w:val="multilevel"/>
    <w:tmpl w:val="ACB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1B15C3"/>
    <w:rsid w:val="002C3AC2"/>
    <w:rsid w:val="003B4184"/>
    <w:rsid w:val="0045555C"/>
    <w:rsid w:val="004965FC"/>
    <w:rsid w:val="004A0443"/>
    <w:rsid w:val="004C472A"/>
    <w:rsid w:val="00546BD5"/>
    <w:rsid w:val="00562326"/>
    <w:rsid w:val="006150AD"/>
    <w:rsid w:val="006E79F6"/>
    <w:rsid w:val="00926D97"/>
    <w:rsid w:val="009F1153"/>
    <w:rsid w:val="00A10508"/>
    <w:rsid w:val="00AB3651"/>
    <w:rsid w:val="00B14F89"/>
    <w:rsid w:val="00B22F10"/>
    <w:rsid w:val="00BC5D86"/>
    <w:rsid w:val="00D72695"/>
    <w:rsid w:val="00D948FD"/>
    <w:rsid w:val="00EF7E91"/>
    <w:rsid w:val="00F0106A"/>
    <w:rsid w:val="00FA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284">
      <w:bodyDiv w:val="1"/>
      <w:marLeft w:val="0"/>
      <w:marRight w:val="0"/>
      <w:marTop w:val="0"/>
      <w:marBottom w:val="0"/>
      <w:divBdr>
        <w:top w:val="none" w:sz="0" w:space="0" w:color="auto"/>
        <w:left w:val="none" w:sz="0" w:space="0" w:color="auto"/>
        <w:bottom w:val="none" w:sz="0" w:space="0" w:color="auto"/>
        <w:right w:val="none" w:sz="0" w:space="0" w:color="auto"/>
      </w:divBdr>
    </w:div>
    <w:div w:id="210264092">
      <w:bodyDiv w:val="1"/>
      <w:marLeft w:val="0"/>
      <w:marRight w:val="0"/>
      <w:marTop w:val="0"/>
      <w:marBottom w:val="0"/>
      <w:divBdr>
        <w:top w:val="none" w:sz="0" w:space="0" w:color="auto"/>
        <w:left w:val="none" w:sz="0" w:space="0" w:color="auto"/>
        <w:bottom w:val="none" w:sz="0" w:space="0" w:color="auto"/>
        <w:right w:val="none" w:sz="0" w:space="0" w:color="auto"/>
      </w:divBdr>
    </w:div>
    <w:div w:id="455871076">
      <w:bodyDiv w:val="1"/>
      <w:marLeft w:val="0"/>
      <w:marRight w:val="0"/>
      <w:marTop w:val="0"/>
      <w:marBottom w:val="0"/>
      <w:divBdr>
        <w:top w:val="none" w:sz="0" w:space="0" w:color="auto"/>
        <w:left w:val="none" w:sz="0" w:space="0" w:color="auto"/>
        <w:bottom w:val="none" w:sz="0" w:space="0" w:color="auto"/>
        <w:right w:val="none" w:sz="0" w:space="0" w:color="auto"/>
      </w:divBdr>
    </w:div>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698701575">
      <w:bodyDiv w:val="1"/>
      <w:marLeft w:val="0"/>
      <w:marRight w:val="0"/>
      <w:marTop w:val="0"/>
      <w:marBottom w:val="0"/>
      <w:divBdr>
        <w:top w:val="none" w:sz="0" w:space="0" w:color="auto"/>
        <w:left w:val="none" w:sz="0" w:space="0" w:color="auto"/>
        <w:bottom w:val="none" w:sz="0" w:space="0" w:color="auto"/>
        <w:right w:val="none" w:sz="0" w:space="0" w:color="auto"/>
      </w:divBdr>
    </w:div>
    <w:div w:id="726997417">
      <w:bodyDiv w:val="1"/>
      <w:marLeft w:val="0"/>
      <w:marRight w:val="0"/>
      <w:marTop w:val="0"/>
      <w:marBottom w:val="0"/>
      <w:divBdr>
        <w:top w:val="none" w:sz="0" w:space="0" w:color="auto"/>
        <w:left w:val="none" w:sz="0" w:space="0" w:color="auto"/>
        <w:bottom w:val="none" w:sz="0" w:space="0" w:color="auto"/>
        <w:right w:val="none" w:sz="0" w:space="0" w:color="auto"/>
      </w:divBdr>
    </w:div>
    <w:div w:id="786579489">
      <w:bodyDiv w:val="1"/>
      <w:marLeft w:val="0"/>
      <w:marRight w:val="0"/>
      <w:marTop w:val="0"/>
      <w:marBottom w:val="0"/>
      <w:divBdr>
        <w:top w:val="none" w:sz="0" w:space="0" w:color="auto"/>
        <w:left w:val="none" w:sz="0" w:space="0" w:color="auto"/>
        <w:bottom w:val="none" w:sz="0" w:space="0" w:color="auto"/>
        <w:right w:val="none" w:sz="0" w:space="0" w:color="auto"/>
      </w:divBdr>
    </w:div>
    <w:div w:id="881863781">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146973443">
      <w:bodyDiv w:val="1"/>
      <w:marLeft w:val="0"/>
      <w:marRight w:val="0"/>
      <w:marTop w:val="0"/>
      <w:marBottom w:val="0"/>
      <w:divBdr>
        <w:top w:val="none" w:sz="0" w:space="0" w:color="auto"/>
        <w:left w:val="none" w:sz="0" w:space="0" w:color="auto"/>
        <w:bottom w:val="none" w:sz="0" w:space="0" w:color="auto"/>
        <w:right w:val="none" w:sz="0" w:space="0" w:color="auto"/>
      </w:divBdr>
    </w:div>
    <w:div w:id="149031879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 w:id="1677459646">
      <w:bodyDiv w:val="1"/>
      <w:marLeft w:val="0"/>
      <w:marRight w:val="0"/>
      <w:marTop w:val="0"/>
      <w:marBottom w:val="0"/>
      <w:divBdr>
        <w:top w:val="none" w:sz="0" w:space="0" w:color="auto"/>
        <w:left w:val="none" w:sz="0" w:space="0" w:color="auto"/>
        <w:bottom w:val="none" w:sz="0" w:space="0" w:color="auto"/>
        <w:right w:val="none" w:sz="0" w:space="0" w:color="auto"/>
      </w:divBdr>
    </w:div>
    <w:div w:id="1771509593">
      <w:bodyDiv w:val="1"/>
      <w:marLeft w:val="0"/>
      <w:marRight w:val="0"/>
      <w:marTop w:val="0"/>
      <w:marBottom w:val="0"/>
      <w:divBdr>
        <w:top w:val="none" w:sz="0" w:space="0" w:color="auto"/>
        <w:left w:val="none" w:sz="0" w:space="0" w:color="auto"/>
        <w:bottom w:val="none" w:sz="0" w:space="0" w:color="auto"/>
        <w:right w:val="none" w:sz="0" w:space="0" w:color="auto"/>
      </w:divBdr>
    </w:div>
    <w:div w:id="1963268261">
      <w:bodyDiv w:val="1"/>
      <w:marLeft w:val="0"/>
      <w:marRight w:val="0"/>
      <w:marTop w:val="0"/>
      <w:marBottom w:val="0"/>
      <w:divBdr>
        <w:top w:val="none" w:sz="0" w:space="0" w:color="auto"/>
        <w:left w:val="none" w:sz="0" w:space="0" w:color="auto"/>
        <w:bottom w:val="none" w:sz="0" w:space="0" w:color="auto"/>
        <w:right w:val="none" w:sz="0" w:space="0" w:color="auto"/>
      </w:divBdr>
    </w:div>
    <w:div w:id="2003855118">
      <w:bodyDiv w:val="1"/>
      <w:marLeft w:val="0"/>
      <w:marRight w:val="0"/>
      <w:marTop w:val="0"/>
      <w:marBottom w:val="0"/>
      <w:divBdr>
        <w:top w:val="none" w:sz="0" w:space="0" w:color="auto"/>
        <w:left w:val="none" w:sz="0" w:space="0" w:color="auto"/>
        <w:bottom w:val="none" w:sz="0" w:space="0" w:color="auto"/>
        <w:right w:val="none" w:sz="0" w:space="0" w:color="auto"/>
      </w:divBdr>
    </w:div>
    <w:div w:id="20406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3</cp:revision>
  <dcterms:created xsi:type="dcterms:W3CDTF">2020-01-04T07:09:00Z</dcterms:created>
  <dcterms:modified xsi:type="dcterms:W3CDTF">2020-01-28T22:35:00Z</dcterms:modified>
</cp:coreProperties>
</file>